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Tehlike Tanımlama ve Risk Değerlendirme Formu</w:t>
      </w:r>
    </w:p>
    <w:p>
      <w:r>
        <w:rPr>
          <w:b/>
          <w:color w:val="244A64"/>
        </w:rPr>
        <w:t>İş Sağlığı ve Güvenliği  |  Risk Değerlendirme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Tehlike ve risk kavramları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Ekip ve kapsam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Tehlikelerin belirlenmesi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 puanlama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hiyerarşisi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İzleme ve revizyon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İş Sağlığı ve Güvenliği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Tehlike Tanımlama ve Risk Değerlendirme Formu</dc:title>
  <dc:subject>Risk Değerlendirme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