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Ağırlıklı Karar Destek Matrisi</w:t>
      </w:r>
    </w:p>
    <w:p>
      <w:r>
        <w:rPr>
          <w:b/>
          <w:color w:val="244A64"/>
        </w:rPr>
        <w:t>Yönetici Araçları  |  Karar Destek Matrisleri</w:t>
      </w:r>
    </w:p>
    <w:p>
      <w:r>
        <w:t>Bu araç, birden fazla alternatif arasından nesnel biçimde seçim yapmak için kullanılır. Kriterleri ağırlıklandırın, her alternatifi 1-5 arası puanlayın; ağırlıklı puanların toplamı size en yüksek skorlu alternatifi gösterir.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1. Kriterler ve Ağırlıklar</w:t>
      </w:r>
    </w:p>
    <w:p>
      <w:r>
        <w:t>Ağırlıkların toplamı %100 olmalıdır. Puanlama ölçeği: 1 = Zayıf karşılıyor, 5 = Çok güçlü karşılıyor.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5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Karar Kriteri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Ağırlık (%)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Maliyet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Süre / Hız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Risk Düzeyi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4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Stratejik Uyum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5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Uygulanabilirlik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6</w:t>
            </w:r>
          </w:p>
        </w:tc>
        <w:tc>
          <w:tcPr>
            <w:tcW w:type="dxa" w:w="5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Sürdürülebilirlik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96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5600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Toplam</w:t>
            </w:r>
          </w:p>
        </w:tc>
        <w:tc>
          <w:tcPr>
            <w:tcW w:type="dxa" w:w="1800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%100</w:t>
            </w:r>
          </w:p>
        </w:tc>
      </w:tr>
    </w:tbl>
    <w:p>
      <w:pPr>
        <w:pStyle w:val="Heading1"/>
      </w:pPr>
      <w:r>
        <w:t>2. Alternatiflerin Puanlanması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3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Kriter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Alternatif A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Alternatif B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Alternatif C</w:t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Maliyet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Süre / Hız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Risk Düzeyi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Stratejik Uyum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Uygulanabilirlik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Sürdürülebilirlik</w:t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pPr>
        <w:pStyle w:val="Heading1"/>
      </w:pPr>
      <w:r>
        <w:t>3. Sonuç</w:t>
      </w:r>
    </w:p>
    <w:p>
      <w:r>
        <w:t>Ağırlıklı Puan = Puan × Ağırlık. Her alternatif için tüm kriterlerin ağırlıklı puanlarını toplayın.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70"/>
        <w:gridCol w:w="3570"/>
        <w:gridCol w:w="3570"/>
      </w:tblGrid>
      <w:tr>
        <w:tc>
          <w:tcPr>
            <w:tcW w:type="dxa" w:w="3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Alternatif</w:t>
            </w:r>
          </w:p>
        </w:tc>
        <w:tc>
          <w:tcPr>
            <w:tcW w:type="dxa" w:w="36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Toplam Ağırlıklı Puan</w:t>
            </w:r>
          </w:p>
        </w:tc>
        <w:tc>
          <w:tcPr>
            <w:tcW w:type="dxa" w:w="20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Sıra</w:t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Alternatif A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Alternatif B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  <w:tr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Alternatif C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20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</w:tr>
    </w:tbl>
    <w:p>
      <w:r>
        <w:rPr>
          <w:i/>
          <w:color w:val="244A64"/>
          <w:sz w:val="17"/>
        </w:rPr>
        <w:t>Duyarlılık kontrolü: En yüksek ağırlıklı iki kriterin puanını ±1 değiştirin; sıralama değişiyorsa kararı tekrar gözden geçirin.</w:t>
      </w:r>
    </w:p>
    <w:p>
      <w:pPr>
        <w:pStyle w:val="Heading1"/>
      </w:pPr>
      <w:r>
        <w:t>4. Karar Kaydı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Seçilen Alternatif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Karar Tarihi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Gerekçe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Karar Veren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Yönetici Araçları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Ağırlıklı Karar Destek Matrisi</dc:title>
  <dc:subject>Karar Destek Matrisleri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