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Risk, Yetki ve RACI Matrisi</w:t>
      </w:r>
    </w:p>
    <w:p>
      <w:r>
        <w:rPr>
          <w:b/>
          <w:color w:val="244A64"/>
        </w:rPr>
        <w:t>Kalite Yönetimi  |  Risk, Yetki ve RACI</w:t>
      </w:r>
    </w:p>
    <w:p>
      <w:r>
        <w:t>Bu araç, risk ve yetki gerektiren kritik görevlerde kimin ne yaptığını netleştirmek için kullanılır. Her satıra tam olarak bir R harfini görev sahibi (Sorumlu), tam olarak bir A harfini hesap veren (nihai onay makamı) olarak yazın; aynı satırda birden fazla A yetki karmaşası yaratır.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Kurum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Birim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Tarih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p>
      <w:pPr>
        <w:pStyle w:val="Heading1"/>
      </w:pPr>
      <w:r>
        <w:t>Kısaltmalar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2400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R = Sorumlu (işi yapan)</w:t>
            </w:r>
          </w:p>
        </w:tc>
        <w:tc>
          <w:tcPr>
            <w:tcW w:type="dxa" w:w="2400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 = Hesap Veren (onaylayan, tek kişi)</w:t>
            </w:r>
          </w:p>
        </w:tc>
        <w:tc>
          <w:tcPr>
            <w:tcW w:type="dxa" w:w="2400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C = Danışılan (görüşü alınan)</w:t>
            </w:r>
          </w:p>
        </w:tc>
        <w:tc>
          <w:tcPr>
            <w:tcW w:type="dxa" w:w="2400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I = Bilgilendirilen</w:t>
            </w:r>
          </w:p>
        </w:tc>
      </w:tr>
    </w:tbl>
    <w:p>
      <w:pPr>
        <w:pStyle w:val="Heading1"/>
      </w:pPr>
      <w:r>
        <w:t>RACI Tablosu</w:t>
      </w:r>
    </w:p>
    <w:p>
      <w:r>
        <w:t>Rol başlıklarını kurumunuzun gerçek unvanlarıyla değiştirin; her hücreye R, A, C veya I yazın.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396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No</w:t>
            </w:r>
          </w:p>
        </w:tc>
        <w:tc>
          <w:tcPr>
            <w:tcW w:type="dxa" w:w="3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Görev / Karar Alanı</w:t>
            </w:r>
          </w:p>
        </w:tc>
        <w:tc>
          <w:tcPr>
            <w:tcW w:type="dxa" w:w="9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Rol 1</w:t>
            </w:r>
          </w:p>
        </w:tc>
        <w:tc>
          <w:tcPr>
            <w:tcW w:type="dxa" w:w="9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Rol 2</w:t>
            </w:r>
          </w:p>
        </w:tc>
        <w:tc>
          <w:tcPr>
            <w:tcW w:type="dxa" w:w="9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Rol 3</w:t>
            </w:r>
          </w:p>
        </w:tc>
        <w:tc>
          <w:tcPr>
            <w:tcW w:type="dxa" w:w="9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Rol 4</w:t>
            </w:r>
          </w:p>
        </w:tc>
        <w:tc>
          <w:tcPr>
            <w:tcW w:type="dxa" w:w="9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Rol 5</w:t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1</w:t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Risk kaydının açılması ve sınıflandırılması</w:t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2</w:t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Risk sahibi atanması</w:t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3</w:t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Kontrol / aksiyon planının onaylanması</w:t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4</w:t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Belirli tutar üzeri bütçe / kaynak onayı</w:t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5</w:t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Yeni tedarikçi veya iş ortağı onayı</w:t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6</w:t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Uygunsuzluk / DÖF kapatma onayı</w:t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7</w:t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Acil durum ve kriz kararları</w:t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8</w:t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Politika ve prosedür revizyonu onayı</w:t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9</w:t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Denetim bulgusunun eskalasyonu</w:t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10</w:t>
            </w:r>
          </w:p>
        </w:tc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Yetki devri ve vekâlet ataması</w:t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9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r>
        <w:rPr>
          <w:i/>
          <w:color w:val="244A64"/>
          <w:sz w:val="17"/>
        </w:rPr>
        <w:t>Kural: Her satırda yalnızca bir A olmalı. R sayısı gerektiğinden fazla ise sorumluluk dağınıklaşır; görevi tek bir role indirin.</w:t>
      </w:r>
    </w:p>
    <w:p>
      <w:pPr>
        <w:pStyle w:val="Heading1"/>
      </w:pPr>
      <w:r>
        <w:t>İzleme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c>
          <w:tcPr>
            <w:tcW w:type="dxa" w:w="36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Kontrol</w:t>
            </w:r>
          </w:p>
        </w:tc>
        <w:tc>
          <w:tcPr>
            <w:tcW w:type="dxa" w:w="16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Evet / Hayır</w:t>
            </w:r>
          </w:p>
        </w:tc>
        <w:tc>
          <w:tcPr>
            <w:tcW w:type="dxa" w:w="3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Not</w:t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Kontrol eden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Onay tarihi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Sonraki gözden geçirme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Yönetici Araçları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Yetki ve RACI Matrisi</dc:title>
  <dc:subject>Risk Yetki ve RACI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